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5051" w14:textId="77777777" w:rsidR="00AF67B2" w:rsidRDefault="004B4AC9" w:rsidP="00AF67B2">
      <w:pPr>
        <w:shd w:val="clear" w:color="auto" w:fill="FFFFFF"/>
        <w:spacing w:after="312" w:line="240" w:lineRule="auto"/>
        <w:jc w:val="center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ICOL </w:t>
      </w:r>
      <w:r w:rsidR="00AF67B2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Property Maintenance Ltd </w:t>
      </w:r>
    </w:p>
    <w:p w14:paraId="5F987454" w14:textId="47881F19" w:rsidR="004B4AC9" w:rsidRDefault="004B4AC9" w:rsidP="00AF67B2">
      <w:pPr>
        <w:shd w:val="clear" w:color="auto" w:fill="FFFFFF"/>
        <w:spacing w:after="312" w:line="240" w:lineRule="auto"/>
        <w:jc w:val="center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Sustainability and Environmental Policy</w:t>
      </w:r>
    </w:p>
    <w:p w14:paraId="4C1DDCAC" w14:textId="77777777" w:rsidR="00AF67B2" w:rsidRPr="00AF67B2" w:rsidRDefault="00AF67B2" w:rsidP="00AF67B2">
      <w:pPr>
        <w:shd w:val="clear" w:color="auto" w:fill="FFFFFF"/>
        <w:spacing w:after="312" w:line="240" w:lineRule="auto"/>
        <w:jc w:val="center"/>
        <w:rPr>
          <w:rFonts w:ascii="Barlow" w:eastAsia="Times New Roman" w:hAnsi="Barlow" w:cs="Times New Roman"/>
          <w:color w:val="181B31"/>
          <w:sz w:val="32"/>
          <w:szCs w:val="32"/>
          <w:lang w:eastAsia="en-GB"/>
        </w:rPr>
      </w:pPr>
    </w:p>
    <w:p w14:paraId="1259BCAB" w14:textId="44577862" w:rsidR="00D37BEC" w:rsidRPr="008D0C25" w:rsidRDefault="004B4AC9" w:rsidP="008D0C25">
      <w:pPr>
        <w:shd w:val="clear" w:color="auto" w:fill="FFFFFF"/>
        <w:spacing w:after="312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ICOL Property Maintenance Ltd (ICOL)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recognizes that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many of </w:t>
      </w:r>
      <w:r w:rsidR="00F44BA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its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activities may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have a negative impact on the environment. We are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therefore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committed, and enjoy, finding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new and innovative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ways in which we can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operate effectively </w:t>
      </w:r>
      <w:r w:rsidR="000B4E9A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and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reduce the impact of our work both in the office and when work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ing on site</w:t>
      </w:r>
      <w:r w:rsidR="00CD4018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while still maintaining a high standard of Health &amp; Safety.</w:t>
      </w:r>
    </w:p>
    <w:p w14:paraId="6FE69481" w14:textId="6E119E75" w:rsidR="00D37BEC" w:rsidRPr="00D37BEC" w:rsidRDefault="00D37BEC" w:rsidP="00D37BE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1"/>
          <w:szCs w:val="31"/>
          <w:lang w:eastAsia="en-GB"/>
        </w:rPr>
      </w:pPr>
      <w:r w:rsidRPr="008D0C25">
        <w:rPr>
          <w:rFonts w:ascii="Barlow" w:eastAsia="Times New Roman" w:hAnsi="Barlow" w:cs="Times New Roman"/>
          <w:b/>
          <w:bCs/>
          <w:color w:val="181B31"/>
          <w:sz w:val="27"/>
          <w:szCs w:val="27"/>
          <w:lang w:eastAsia="en-GB"/>
        </w:rPr>
        <w:t>PUR</w:t>
      </w:r>
      <w:r w:rsidR="008D0C25" w:rsidRPr="008D0C25">
        <w:rPr>
          <w:rFonts w:ascii="Barlow" w:eastAsia="Times New Roman" w:hAnsi="Barlow" w:cs="Times New Roman"/>
          <w:b/>
          <w:bCs/>
          <w:color w:val="181B31"/>
          <w:sz w:val="27"/>
          <w:szCs w:val="27"/>
          <w:lang w:eastAsia="en-GB"/>
        </w:rPr>
        <w:t>POSE</w:t>
      </w:r>
    </w:p>
    <w:p w14:paraId="17A7A478" w14:textId="77777777" w:rsidR="00D37BEC" w:rsidRPr="00D37BEC" w:rsidRDefault="00D37BEC" w:rsidP="00D37BEC">
      <w:pPr>
        <w:shd w:val="clear" w:color="auto" w:fill="FFFFFF"/>
        <w:spacing w:after="0" w:line="240" w:lineRule="auto"/>
        <w:jc w:val="both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D37BEC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This Environmental Sustainability Policy aims to integrate a philosophy of sustainable development into all the organisation’s activities and to establish and promote sound environmental practice in our operations.</w:t>
      </w:r>
    </w:p>
    <w:p w14:paraId="6150C58A" w14:textId="77777777" w:rsidR="00D37BEC" w:rsidRPr="004B4AC9" w:rsidRDefault="00D37BEC" w:rsidP="004B4AC9">
      <w:pPr>
        <w:shd w:val="clear" w:color="auto" w:fill="FFFFFF"/>
        <w:spacing w:after="312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</w:p>
    <w:p w14:paraId="23BE6B65" w14:textId="77777777" w:rsidR="008D0C25" w:rsidRDefault="008D0C25" w:rsidP="004B4AC9">
      <w:pPr>
        <w:shd w:val="clear" w:color="auto" w:fill="FFFFFF"/>
        <w:spacing w:after="312" w:line="240" w:lineRule="auto"/>
        <w:rPr>
          <w:rFonts w:ascii="Barlow" w:eastAsia="Times New Roman" w:hAnsi="Barlow" w:cs="Times New Roman"/>
          <w:b/>
          <w:bCs/>
          <w:color w:val="181B31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b/>
          <w:bCs/>
          <w:color w:val="181B31"/>
          <w:sz w:val="27"/>
          <w:szCs w:val="27"/>
          <w:lang w:eastAsia="en-GB"/>
        </w:rPr>
        <w:t>POLICY STATEMENT</w:t>
      </w:r>
    </w:p>
    <w:p w14:paraId="5B9986E9" w14:textId="08043052" w:rsidR="004B4AC9" w:rsidRPr="004B4AC9" w:rsidRDefault="004B4AC9" w:rsidP="004B4AC9">
      <w:pPr>
        <w:shd w:val="clear" w:color="auto" w:fill="FFFFFF"/>
        <w:spacing w:after="312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b/>
          <w:bCs/>
          <w:color w:val="181B31"/>
          <w:sz w:val="27"/>
          <w:szCs w:val="27"/>
          <w:lang w:eastAsia="en-GB"/>
        </w:rPr>
        <w:t>It is our policy to:</w:t>
      </w:r>
    </w:p>
    <w:p w14:paraId="2BD970FD" w14:textId="7F3A96BD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Recycle as much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commercial and domestic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waste as possible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and prevent </w:t>
      </w:r>
      <w:proofErr w:type="gramStart"/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recyclable  waste</w:t>
      </w:r>
      <w:proofErr w:type="gramEnd"/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going to land fill.</w:t>
      </w:r>
    </w:p>
    <w:p w14:paraId="4FD0534E" w14:textId="310AF326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Avoid the use of paper wherever possible. </w:t>
      </w:r>
    </w:p>
    <w:p w14:paraId="0618B66C" w14:textId="6A74F9DD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Recycling equipment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, tooling and materials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that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are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no longer of use to the company. </w:t>
      </w:r>
    </w:p>
    <w:p w14:paraId="7D1B13F7" w14:textId="1CE50F37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Keep energy usage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as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low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as possible and investigating the use of renewable energy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. </w:t>
      </w:r>
    </w:p>
    <w:p w14:paraId="4A08C7BF" w14:textId="34F8417B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Purchase products 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and materials that have been 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recycled</w:t>
      </w: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or sustainably manufactured</w:t>
      </w: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. </w:t>
      </w:r>
    </w:p>
    <w:p w14:paraId="4DE3D323" w14:textId="5106547A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Purchase products with a lower environmental impact.</w:t>
      </w:r>
    </w:p>
    <w:p w14:paraId="3827BD02" w14:textId="764430A4" w:rsidR="004B4AC9" w:rsidRP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Use low impact transport for travel to and from work and travel for business. </w:t>
      </w:r>
    </w:p>
    <w:p w14:paraId="678AC0A7" w14:textId="57506648" w:rsidR="004B4AC9" w:rsidRDefault="004B4AC9" w:rsidP="004B4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 w:rsidRPr="004B4AC9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Avoid unnecessary travel by making use of instant messaging, video and audio conferencing, telephone, and email.</w:t>
      </w:r>
    </w:p>
    <w:p w14:paraId="4270B2BF" w14:textId="584A1D80" w:rsidR="00AF67B2" w:rsidRPr="004B4AC9" w:rsidRDefault="00E77DD7" w:rsidP="00AF67B2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>ICOL continually</w:t>
      </w:r>
      <w:r w:rsidR="00AF67B2">
        <w:rPr>
          <w:rFonts w:ascii="Barlow" w:eastAsia="Times New Roman" w:hAnsi="Barlow" w:cs="Times New Roman"/>
          <w:color w:val="181B31"/>
          <w:sz w:val="27"/>
          <w:szCs w:val="27"/>
          <w:lang w:eastAsia="en-GB"/>
        </w:rPr>
        <w:t xml:space="preserve"> investigates new and reusable energy solutions in a commercial and domestic setting and commits to working with every client to encourage the use of such technology.</w:t>
      </w:r>
    </w:p>
    <w:p w14:paraId="3CF28E01" w14:textId="77777777" w:rsidR="00347F6A" w:rsidRDefault="00347F6A"/>
    <w:sectPr w:rsidR="00347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90690"/>
    <w:multiLevelType w:val="multilevel"/>
    <w:tmpl w:val="FF2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QzsDAyMbUwMTNQ0lEKTi0uzszPAykwqgUAlnz1TSwAAAA="/>
  </w:docVars>
  <w:rsids>
    <w:rsidRoot w:val="004B4AC9"/>
    <w:rsid w:val="000B4E9A"/>
    <w:rsid w:val="00111DF8"/>
    <w:rsid w:val="00347F6A"/>
    <w:rsid w:val="004B4AC9"/>
    <w:rsid w:val="008D0C25"/>
    <w:rsid w:val="00AF67B2"/>
    <w:rsid w:val="00CD4018"/>
    <w:rsid w:val="00D37BEC"/>
    <w:rsid w:val="00E77DD7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290C"/>
  <w15:chartTrackingRefBased/>
  <w15:docId w15:val="{1EAAE119-A190-429D-84FF-02B2BEC9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AC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37BE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3">
    <w:name w:val="h3"/>
    <w:basedOn w:val="DefaultParagraphFont"/>
    <w:rsid w:val="00D3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Coles</dc:creator>
  <cp:keywords/>
  <dc:description/>
  <cp:lastModifiedBy>Iain Coles</cp:lastModifiedBy>
  <cp:revision>4</cp:revision>
  <dcterms:created xsi:type="dcterms:W3CDTF">2021-08-10T15:54:00Z</dcterms:created>
  <dcterms:modified xsi:type="dcterms:W3CDTF">2021-08-10T15:58:00Z</dcterms:modified>
</cp:coreProperties>
</file>